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1A71D1">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 xml:space="preserve">Careers Lesson: </w:t>
      </w:r>
      <w:r w:rsidR="00AB65B2">
        <w:rPr>
          <w:rFonts w:ascii="Times New Roman" w:hAnsi="Times New Roman" w:cs="Times New Roman"/>
          <w:b/>
          <w:sz w:val="32"/>
          <w:szCs w:val="20"/>
        </w:rPr>
        <w:t xml:space="preserve">Kindergarten </w:t>
      </w:r>
    </w:p>
    <w:p w:rsidR="006B7A82" w:rsidRPr="007B18F4" w:rsidRDefault="006B7A82" w:rsidP="001A71D1">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D74C31" w:rsidRPr="00431362">
        <w:tc>
          <w:tcPr>
            <w:tcW w:w="1017" w:type="dxa"/>
          </w:tcPr>
          <w:p w:rsidR="00D74C31" w:rsidRPr="00D74C31" w:rsidRDefault="00D74C31" w:rsidP="00125CEF">
            <w:pPr>
              <w:rPr>
                <w:rFonts w:ascii="Times" w:eastAsia="Times New Roman" w:hAnsi="Times" w:cs="Arial"/>
                <w:b/>
                <w:bCs/>
                <w:sz w:val="20"/>
                <w:szCs w:val="24"/>
              </w:rPr>
            </w:pPr>
            <w:r w:rsidRPr="00D74C31">
              <w:rPr>
                <w:rFonts w:ascii="Times" w:eastAsia="Times New Roman" w:hAnsi="Times" w:cs="Arial"/>
                <w:b/>
                <w:bCs/>
                <w:sz w:val="20"/>
                <w:szCs w:val="24"/>
              </w:rPr>
              <w:t>Grade</w:t>
            </w:r>
          </w:p>
        </w:tc>
        <w:tc>
          <w:tcPr>
            <w:tcW w:w="2427" w:type="dxa"/>
          </w:tcPr>
          <w:p w:rsidR="00D74C31" w:rsidRPr="00D74C31" w:rsidRDefault="00D74C31" w:rsidP="00125CEF">
            <w:pPr>
              <w:rPr>
                <w:rFonts w:ascii="Times" w:eastAsia="Times New Roman" w:hAnsi="Times" w:cs="Arial"/>
                <w:b/>
                <w:bCs/>
                <w:sz w:val="20"/>
                <w:szCs w:val="32"/>
              </w:rPr>
            </w:pPr>
            <w:r w:rsidRPr="00D74C31">
              <w:rPr>
                <w:rFonts w:ascii="Times" w:eastAsia="Times New Roman" w:hAnsi="Times" w:cs="Arial"/>
                <w:b/>
                <w:bCs/>
                <w:sz w:val="20"/>
                <w:szCs w:val="24"/>
              </w:rPr>
              <w:t>Essential Questions</w:t>
            </w:r>
          </w:p>
        </w:tc>
        <w:tc>
          <w:tcPr>
            <w:tcW w:w="1817"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Vocabulary</w:t>
            </w:r>
          </w:p>
        </w:tc>
        <w:tc>
          <w:tcPr>
            <w:tcW w:w="2061"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Knowledge</w:t>
            </w:r>
          </w:p>
        </w:tc>
        <w:tc>
          <w:tcPr>
            <w:tcW w:w="2236"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Skills</w:t>
            </w:r>
          </w:p>
        </w:tc>
      </w:tr>
      <w:tr w:rsidR="00D74C31" w:rsidRPr="00431362">
        <w:trPr>
          <w:trHeight w:val="1088"/>
        </w:trPr>
        <w:tc>
          <w:tcPr>
            <w:tcW w:w="1017" w:type="dxa"/>
          </w:tcPr>
          <w:p w:rsidR="00D74C31" w:rsidRPr="00D74C31" w:rsidRDefault="00D74C31">
            <w:pPr>
              <w:rPr>
                <w:rFonts w:ascii="Times" w:hAnsi="Times"/>
                <w:b/>
                <w:sz w:val="20"/>
                <w:szCs w:val="24"/>
              </w:rPr>
            </w:pPr>
            <w:r w:rsidRPr="00D74C31">
              <w:rPr>
                <w:rFonts w:ascii="Times" w:hAnsi="Times"/>
                <w:b/>
                <w:sz w:val="20"/>
                <w:szCs w:val="24"/>
              </w:rPr>
              <w:t>K</w:t>
            </w:r>
          </w:p>
        </w:tc>
        <w:tc>
          <w:tcPr>
            <w:tcW w:w="2427" w:type="dxa"/>
          </w:tcPr>
          <w:p w:rsidR="00D74C31" w:rsidRPr="00D74C31" w:rsidRDefault="00D74C31">
            <w:pPr>
              <w:rPr>
                <w:rFonts w:ascii="Times" w:eastAsia="Times New Roman" w:hAnsi="Times" w:cs="Arial"/>
                <w:sz w:val="20"/>
                <w:szCs w:val="18"/>
              </w:rPr>
            </w:pPr>
            <w:r w:rsidRPr="00D74C31">
              <w:rPr>
                <w:rFonts w:ascii="Times" w:eastAsia="Times New Roman" w:hAnsi="Times" w:cs="Arial"/>
                <w:sz w:val="20"/>
                <w:szCs w:val="18"/>
              </w:rPr>
              <w:t>Describe (or tell us) what you want to be when you grow up. Why did you choose this job?</w:t>
            </w:r>
          </w:p>
        </w:tc>
        <w:tc>
          <w:tcPr>
            <w:tcW w:w="1817" w:type="dxa"/>
          </w:tcPr>
          <w:p w:rsidR="00D74C31" w:rsidRPr="00D74C31" w:rsidRDefault="00D74C31" w:rsidP="00125CEF">
            <w:pPr>
              <w:rPr>
                <w:rFonts w:ascii="Times" w:eastAsia="Times New Roman" w:hAnsi="Times" w:cs="Arial"/>
                <w:bCs/>
                <w:iCs/>
                <w:sz w:val="20"/>
                <w:szCs w:val="20"/>
              </w:rPr>
            </w:pPr>
            <w:r w:rsidRPr="00D74C31">
              <w:rPr>
                <w:rFonts w:ascii="Times" w:eastAsia="Times New Roman" w:hAnsi="Times" w:cs="Arial"/>
                <w:bCs/>
                <w:iCs/>
                <w:sz w:val="20"/>
                <w:szCs w:val="20"/>
              </w:rPr>
              <w:t>Job</w:t>
            </w:r>
          </w:p>
          <w:p w:rsidR="00D74C31" w:rsidRPr="00D74C31" w:rsidRDefault="00D74C31">
            <w:pPr>
              <w:rPr>
                <w:rFonts w:ascii="Times" w:hAnsi="Times"/>
                <w:b/>
                <w:sz w:val="20"/>
                <w:szCs w:val="32"/>
              </w:rPr>
            </w:pPr>
          </w:p>
        </w:tc>
        <w:tc>
          <w:tcPr>
            <w:tcW w:w="2061" w:type="dxa"/>
          </w:tcPr>
          <w:p w:rsidR="00D74C31" w:rsidRPr="00D74C31" w:rsidRDefault="00D74C31" w:rsidP="00125CEF">
            <w:pPr>
              <w:rPr>
                <w:rFonts w:ascii="Times" w:eastAsia="Times New Roman" w:hAnsi="Times" w:cs="Arial"/>
                <w:sz w:val="20"/>
                <w:szCs w:val="20"/>
              </w:rPr>
            </w:pPr>
            <w:r w:rsidRPr="00D74C31">
              <w:rPr>
                <w:rFonts w:ascii="Times" w:eastAsia="Times New Roman" w:hAnsi="Times" w:cs="Arial"/>
                <w:sz w:val="20"/>
                <w:szCs w:val="20"/>
              </w:rPr>
              <w:t xml:space="preserve">Understand people do different jobs. </w:t>
            </w:r>
          </w:p>
          <w:p w:rsidR="00D74C31" w:rsidRPr="00D74C31" w:rsidRDefault="00D74C31">
            <w:pPr>
              <w:rPr>
                <w:rFonts w:ascii="Times" w:hAnsi="Times"/>
                <w:b/>
                <w:sz w:val="20"/>
                <w:szCs w:val="32"/>
              </w:rPr>
            </w:pPr>
          </w:p>
        </w:tc>
        <w:tc>
          <w:tcPr>
            <w:tcW w:w="2236" w:type="dxa"/>
          </w:tcPr>
          <w:p w:rsidR="00D74C31" w:rsidRPr="00D74C31" w:rsidRDefault="00D74C31" w:rsidP="00125CEF">
            <w:pPr>
              <w:rPr>
                <w:rFonts w:ascii="Times" w:hAnsi="Times"/>
                <w:b/>
                <w:sz w:val="20"/>
                <w:szCs w:val="24"/>
              </w:rPr>
            </w:pPr>
            <w:r w:rsidRPr="00D74C31">
              <w:rPr>
                <w:rFonts w:ascii="Times" w:eastAsia="Times New Roman" w:hAnsi="Times" w:cs="Arial"/>
                <w:sz w:val="20"/>
                <w:szCs w:val="20"/>
              </w:rPr>
              <w:t>Identify what jobs people do in the community.</w:t>
            </w:r>
          </w:p>
          <w:p w:rsidR="00D74C31" w:rsidRPr="00D74C31" w:rsidRDefault="00D74C31">
            <w:pPr>
              <w:rPr>
                <w:rFonts w:ascii="Times" w:hAnsi="Times"/>
                <w:b/>
                <w:sz w:val="20"/>
                <w:szCs w:val="32"/>
              </w:rPr>
            </w:pPr>
          </w:p>
        </w:tc>
      </w:tr>
    </w:tbl>
    <w:p w:rsidR="00A70FD4" w:rsidRDefault="00A70FD4" w:rsidP="001A71D1">
      <w:pPr>
        <w:spacing w:beforeLines="1" w:after="0"/>
        <w:rPr>
          <w:rFonts w:ascii="Times New Roman" w:hAnsi="Times New Roman" w:cs="Times New Roman"/>
          <w:b/>
          <w:szCs w:val="20"/>
        </w:rPr>
      </w:pPr>
    </w:p>
    <w:p w:rsidR="007B24FA" w:rsidRPr="007B18F4" w:rsidRDefault="007B24FA" w:rsidP="001A71D1">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D74C31">
        <w:rPr>
          <w:rFonts w:ascii="Times New Roman" w:hAnsi="Times New Roman" w:cs="Times New Roman"/>
          <w:szCs w:val="20"/>
        </w:rPr>
        <w:t>It’s a Busy World: Workers in Our Community</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1A71D1">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w:t>
      </w:r>
      <w:r w:rsidR="00D74C31">
        <w:rPr>
          <w:rFonts w:ascii="Times New Roman" w:hAnsi="Times New Roman" w:cs="Times New Roman"/>
          <w:szCs w:val="20"/>
        </w:rPr>
        <w:t xml:space="preserve">Kindergarten </w:t>
      </w:r>
    </w:p>
    <w:p w:rsidR="007B24FA" w:rsidRPr="007B18F4" w:rsidRDefault="007B24FA" w:rsidP="001A71D1">
      <w:pPr>
        <w:spacing w:beforeLines="1" w:after="0"/>
        <w:rPr>
          <w:rFonts w:ascii="Times New Roman" w:hAnsi="Times New Roman" w:cs="Times New Roman"/>
          <w:szCs w:val="20"/>
        </w:rPr>
      </w:pPr>
    </w:p>
    <w:p w:rsidR="007B24FA" w:rsidRDefault="007B24FA" w:rsidP="001A71D1">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5D6B85" w:rsidP="001A71D1">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Introduce </w:t>
      </w:r>
      <w:r w:rsidR="00D74C31">
        <w:rPr>
          <w:rFonts w:ascii="Times New Roman" w:hAnsi="Times New Roman" w:cs="Times New Roman"/>
          <w:szCs w:val="20"/>
        </w:rPr>
        <w:t xml:space="preserve">concept of people going to work and review the types of jobs that people have in our community. </w:t>
      </w:r>
    </w:p>
    <w:p w:rsidR="007B24FA" w:rsidRPr="00FD740D" w:rsidRDefault="007B24FA" w:rsidP="001A71D1">
      <w:pPr>
        <w:pStyle w:val="ListParagraph"/>
        <w:spacing w:beforeLines="1" w:after="0"/>
        <w:rPr>
          <w:rFonts w:ascii="Times New Roman" w:hAnsi="Times New Roman" w:cs="Times New Roman"/>
          <w:szCs w:val="20"/>
        </w:rPr>
      </w:pPr>
    </w:p>
    <w:p w:rsidR="007B24FA" w:rsidRDefault="007B24FA" w:rsidP="001A71D1">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5D6B85" w:rsidP="001A71D1">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 xml:space="preserve">be able to identify what jobs people do in the community and make connections between the community job and the tools used in that job. </w:t>
      </w:r>
      <w:r>
        <w:rPr>
          <w:rFonts w:ascii="Times New Roman" w:hAnsi="Times New Roman" w:cs="Times New Roman"/>
          <w:szCs w:val="20"/>
        </w:rPr>
        <w:t xml:space="preserve"> </w:t>
      </w:r>
    </w:p>
    <w:p w:rsidR="007B24FA" w:rsidRPr="00FD740D" w:rsidRDefault="007B24FA" w:rsidP="001A71D1">
      <w:pPr>
        <w:pStyle w:val="ListParagraph"/>
        <w:spacing w:beforeLines="1" w:after="0"/>
        <w:rPr>
          <w:rFonts w:ascii="Times New Roman" w:hAnsi="Times New Roman" w:cs="Times New Roman"/>
          <w:szCs w:val="20"/>
        </w:rPr>
      </w:pPr>
    </w:p>
    <w:p w:rsidR="00FB6EE6" w:rsidRDefault="007B24FA" w:rsidP="001A71D1">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2D7BB0" w:rsidRPr="002D7BB0" w:rsidRDefault="00705A7C" w:rsidP="001A71D1">
      <w:pPr>
        <w:pStyle w:val="ListParagraph"/>
        <w:numPr>
          <w:ilvl w:val="0"/>
          <w:numId w:val="6"/>
        </w:numPr>
        <w:spacing w:beforeLines="1" w:after="0"/>
        <w:rPr>
          <w:rFonts w:ascii="Times New Roman" w:hAnsi="Times New Roman" w:cs="Times New Roman"/>
          <w:b/>
          <w:szCs w:val="20"/>
        </w:rPr>
      </w:pPr>
      <w:r w:rsidRPr="002D7BB0">
        <w:rPr>
          <w:rFonts w:ascii="Times New Roman" w:hAnsi="Times New Roman" w:cs="Times New Roman"/>
          <w:szCs w:val="20"/>
        </w:rPr>
        <w:t>G.1 Develop the ability to make informed career d</w:t>
      </w:r>
      <w:r w:rsidR="004A2899" w:rsidRPr="002D7BB0">
        <w:rPr>
          <w:rFonts w:ascii="Times New Roman" w:hAnsi="Times New Roman" w:cs="Times New Roman"/>
          <w:szCs w:val="20"/>
        </w:rPr>
        <w:t xml:space="preserve">ecisions based on self-knowledge </w:t>
      </w:r>
    </w:p>
    <w:p w:rsidR="002D7BB0" w:rsidRPr="002D7BB0" w:rsidRDefault="002D7BB0" w:rsidP="002D7BB0">
      <w:pPr>
        <w:pStyle w:val="ListParagraph"/>
        <w:numPr>
          <w:ilvl w:val="0"/>
          <w:numId w:val="6"/>
        </w:numPr>
        <w:rPr>
          <w:rFonts w:ascii="Times New Roman" w:hAnsi="Times New Roman" w:cs="Arial"/>
        </w:rPr>
      </w:pPr>
      <w:r w:rsidRPr="002D7BB0">
        <w:rPr>
          <w:rFonts w:ascii="Times New Roman" w:hAnsi="Times New Roman" w:cs="Arial"/>
        </w:rPr>
        <w:t>H.4.1.2 Acquire age-appropriate employability skills, such as, organizing and problem-solving</w:t>
      </w:r>
    </w:p>
    <w:p w:rsidR="007B24FA" w:rsidRPr="002D7BB0" w:rsidRDefault="002D7BB0" w:rsidP="002D7BB0">
      <w:pPr>
        <w:pStyle w:val="ListParagraph"/>
        <w:numPr>
          <w:ilvl w:val="0"/>
          <w:numId w:val="6"/>
        </w:numPr>
        <w:autoSpaceDE w:val="0"/>
        <w:autoSpaceDN w:val="0"/>
        <w:adjustRightInd w:val="0"/>
        <w:rPr>
          <w:rFonts w:ascii="Times New Roman" w:hAnsi="Times New Roman" w:cs="Arial"/>
        </w:rPr>
      </w:pPr>
      <w:r w:rsidRPr="002D7BB0">
        <w:rPr>
          <w:rFonts w:ascii="Times New Roman" w:hAnsi="Times New Roman" w:cs="Arial"/>
        </w:rPr>
        <w:t>I.4.3.2 Identify similarities and differences among people that are valuable at work and in society</w:t>
      </w:r>
    </w:p>
    <w:p w:rsidR="007B24FA" w:rsidRDefault="007B24FA" w:rsidP="001A71D1">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5D6B85" w:rsidP="001A71D1">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be able to identify the definition of “job” and “work.” Students will be able to identify community jobs that relate to the “tool” the select during the “</w:t>
      </w:r>
      <w:r w:rsidR="006B46D6">
        <w:rPr>
          <w:rFonts w:ascii="Times New Roman" w:hAnsi="Times New Roman" w:cs="Times New Roman"/>
          <w:szCs w:val="20"/>
        </w:rPr>
        <w:t>Bag-O-Jobs</w:t>
      </w:r>
      <w:r w:rsidR="00D74C31">
        <w:rPr>
          <w:rFonts w:ascii="Times New Roman" w:hAnsi="Times New Roman" w:cs="Times New Roman"/>
          <w:szCs w:val="20"/>
        </w:rPr>
        <w:t xml:space="preserve">” activity. </w:t>
      </w:r>
    </w:p>
    <w:p w:rsidR="007B24FA" w:rsidRPr="00503088" w:rsidRDefault="007B24FA" w:rsidP="001A71D1">
      <w:pPr>
        <w:pStyle w:val="ListParagraph"/>
        <w:spacing w:beforeLines="1" w:after="0"/>
        <w:rPr>
          <w:rFonts w:ascii="Times New Roman" w:hAnsi="Times New Roman" w:cs="Times New Roman"/>
          <w:szCs w:val="20"/>
        </w:rPr>
      </w:pPr>
    </w:p>
    <w:p w:rsidR="007B24FA" w:rsidRDefault="007B24FA" w:rsidP="001A71D1">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D45DC3" w:rsidRPr="00D45DC3" w:rsidRDefault="00D74C31" w:rsidP="001A71D1">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Bag filled with a variety of job-related tools (try to have at least one per student so each student can participate)</w:t>
      </w:r>
    </w:p>
    <w:p w:rsidR="00D74C31" w:rsidRPr="00D74C31" w:rsidRDefault="00D45DC3" w:rsidP="001A71D1">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List of Tools in “</w:t>
      </w:r>
      <w:r w:rsidR="006B46D6">
        <w:rPr>
          <w:rFonts w:ascii="Times New Roman" w:hAnsi="Times New Roman" w:cs="Times New Roman"/>
          <w:szCs w:val="20"/>
        </w:rPr>
        <w:t>Bag-O-Jobs</w:t>
      </w:r>
      <w:r>
        <w:rPr>
          <w:rFonts w:ascii="Times New Roman" w:hAnsi="Times New Roman" w:cs="Times New Roman"/>
          <w:szCs w:val="20"/>
        </w:rPr>
        <w:t xml:space="preserve">” (Attached) </w:t>
      </w:r>
    </w:p>
    <w:p w:rsidR="007B24FA" w:rsidRPr="00D74C31" w:rsidRDefault="007B24FA" w:rsidP="001A71D1">
      <w:pPr>
        <w:spacing w:beforeLines="1" w:after="0"/>
        <w:rPr>
          <w:rFonts w:ascii="Times New Roman" w:hAnsi="Times New Roman" w:cs="Times New Roman"/>
          <w:b/>
          <w:szCs w:val="20"/>
        </w:rPr>
      </w:pPr>
    </w:p>
    <w:p w:rsidR="007B24FA" w:rsidRDefault="007B24FA" w:rsidP="001A71D1">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D74C31" w:rsidRPr="00D74C31" w:rsidRDefault="00D74C31" w:rsidP="001A71D1">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 xml:space="preserve">After a brief check in with the students, tell them that we will be beginning our unit on work and what they want to do when they grow up. Explain that you brought in a bag of tools and we are going to work together to figure out what types of jobs use these tools. </w:t>
      </w:r>
    </w:p>
    <w:p w:rsidR="00D06D33" w:rsidRPr="00D06D33" w:rsidRDefault="00D74C31" w:rsidP="001A71D1">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 xml:space="preserve">It may also be helpful to ask students to think about the types of work the adults in their life do. Do a quick go-around to allow students an opportunity to state they types of jobs with which they are aware. </w:t>
      </w:r>
    </w:p>
    <w:p w:rsidR="00A03D2A" w:rsidRDefault="00A03D2A" w:rsidP="001A71D1">
      <w:pPr>
        <w:pStyle w:val="ListParagraph"/>
        <w:spacing w:beforeLines="1" w:after="0"/>
        <w:rPr>
          <w:rFonts w:ascii="Times New Roman" w:hAnsi="Times New Roman" w:cs="Times New Roman"/>
          <w:b/>
          <w:szCs w:val="20"/>
        </w:rPr>
      </w:pPr>
    </w:p>
    <w:p w:rsidR="00FB6EE6" w:rsidRPr="005D6B85" w:rsidRDefault="00FB6EE6" w:rsidP="001A71D1">
      <w:pPr>
        <w:pStyle w:val="ListParagraph"/>
        <w:spacing w:beforeLines="1" w:after="0"/>
        <w:rPr>
          <w:rFonts w:ascii="Times New Roman" w:hAnsi="Times New Roman" w:cs="Times New Roman"/>
          <w:b/>
          <w:szCs w:val="20"/>
        </w:rPr>
      </w:pPr>
    </w:p>
    <w:p w:rsidR="007B24FA" w:rsidRPr="00D70B60" w:rsidRDefault="007B24FA" w:rsidP="001A71D1">
      <w:pPr>
        <w:pStyle w:val="ListParagraph"/>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D74C31" w:rsidRPr="00D74C31" w:rsidRDefault="006B46D6" w:rsidP="00FB6EE6">
      <w:pPr>
        <w:pStyle w:val="ListParagraph"/>
        <w:numPr>
          <w:ilvl w:val="1"/>
          <w:numId w:val="8"/>
        </w:numPr>
        <w:tabs>
          <w:tab w:val="left" w:pos="7760"/>
        </w:tabs>
        <w:spacing w:after="0"/>
        <w:rPr>
          <w:rFonts w:ascii="Times New Roman" w:hAnsi="Times New Roman"/>
          <w:b/>
        </w:rPr>
      </w:pPr>
      <w:r>
        <w:rPr>
          <w:rFonts w:ascii="Times New Roman" w:hAnsi="Times New Roman"/>
          <w:i/>
        </w:rPr>
        <w:t>Bag-O-Jobs</w:t>
      </w:r>
      <w:r w:rsidR="00D74C31">
        <w:rPr>
          <w:rFonts w:ascii="Times New Roman" w:hAnsi="Times New Roman"/>
          <w:i/>
        </w:rPr>
        <w:t xml:space="preserve"> Activity </w:t>
      </w:r>
    </w:p>
    <w:p w:rsidR="00D45DC3" w:rsidRPr="00D45DC3" w:rsidRDefault="00D45DC3" w:rsidP="00D74C31">
      <w:pPr>
        <w:pStyle w:val="ListParagraph"/>
        <w:numPr>
          <w:ilvl w:val="2"/>
          <w:numId w:val="8"/>
        </w:numPr>
        <w:tabs>
          <w:tab w:val="left" w:pos="7760"/>
        </w:tabs>
        <w:spacing w:after="0"/>
        <w:rPr>
          <w:rFonts w:ascii="Times New Roman" w:hAnsi="Times New Roman"/>
          <w:b/>
        </w:rPr>
      </w:pPr>
      <w:r>
        <w:rPr>
          <w:rFonts w:ascii="Times New Roman" w:hAnsi="Times New Roman"/>
        </w:rPr>
        <w:t>Instruct the students that one-by-one, they will come up to the facilitator and pick out a “tool” from the “</w:t>
      </w:r>
      <w:r w:rsidR="00125CEF">
        <w:rPr>
          <w:rFonts w:ascii="Times New Roman" w:hAnsi="Times New Roman"/>
        </w:rPr>
        <w:t>Bag-O-Jobs</w:t>
      </w:r>
      <w:r>
        <w:rPr>
          <w:rFonts w:ascii="Times New Roman" w:hAnsi="Times New Roman"/>
        </w:rPr>
        <w:t xml:space="preserve">” </w:t>
      </w:r>
    </w:p>
    <w:p w:rsidR="00D45DC3" w:rsidRPr="00D45DC3" w:rsidRDefault="00D45DC3" w:rsidP="00D74C31">
      <w:pPr>
        <w:pStyle w:val="ListParagraph"/>
        <w:numPr>
          <w:ilvl w:val="2"/>
          <w:numId w:val="8"/>
        </w:numPr>
        <w:tabs>
          <w:tab w:val="left" w:pos="7760"/>
        </w:tabs>
        <w:spacing w:after="0"/>
        <w:rPr>
          <w:rFonts w:ascii="Times New Roman" w:hAnsi="Times New Roman"/>
          <w:b/>
        </w:rPr>
      </w:pPr>
      <w:r>
        <w:rPr>
          <w:rFonts w:ascii="Times New Roman" w:hAnsi="Times New Roman"/>
        </w:rPr>
        <w:t xml:space="preserve">Once the student picks out a tool, ask the students to identify what jobs use that tool. Encourage students to think of multiple jobs in the community. </w:t>
      </w:r>
    </w:p>
    <w:p w:rsidR="00D45DC3" w:rsidRPr="00D45DC3" w:rsidRDefault="00D45DC3" w:rsidP="00D45DC3">
      <w:pPr>
        <w:pStyle w:val="ListParagraph"/>
        <w:numPr>
          <w:ilvl w:val="3"/>
          <w:numId w:val="8"/>
        </w:numPr>
        <w:tabs>
          <w:tab w:val="left" w:pos="7760"/>
        </w:tabs>
        <w:spacing w:after="0"/>
        <w:rPr>
          <w:rFonts w:ascii="Times New Roman" w:hAnsi="Times New Roman"/>
          <w:b/>
        </w:rPr>
      </w:pPr>
      <w:r>
        <w:rPr>
          <w:rFonts w:ascii="Times New Roman" w:hAnsi="Times New Roman"/>
        </w:rPr>
        <w:t xml:space="preserve">For example: </w:t>
      </w:r>
    </w:p>
    <w:p w:rsidR="00D45DC3" w:rsidRPr="00D45DC3" w:rsidRDefault="00D45DC3" w:rsidP="00D45DC3">
      <w:pPr>
        <w:pStyle w:val="ListParagraph"/>
        <w:numPr>
          <w:ilvl w:val="4"/>
          <w:numId w:val="8"/>
        </w:numPr>
        <w:tabs>
          <w:tab w:val="left" w:pos="7760"/>
        </w:tabs>
        <w:spacing w:after="0"/>
        <w:rPr>
          <w:rFonts w:ascii="Times New Roman" w:hAnsi="Times New Roman"/>
          <w:b/>
        </w:rPr>
      </w:pPr>
      <w:r>
        <w:rPr>
          <w:rFonts w:ascii="Times New Roman" w:hAnsi="Times New Roman"/>
        </w:rPr>
        <w:t xml:space="preserve">Tool: Stuffed Dog (animals) </w:t>
      </w:r>
    </w:p>
    <w:p w:rsidR="00D45DC3" w:rsidRPr="00D45DC3" w:rsidRDefault="00D45DC3" w:rsidP="00D45DC3">
      <w:pPr>
        <w:pStyle w:val="ListParagraph"/>
        <w:numPr>
          <w:ilvl w:val="5"/>
          <w:numId w:val="8"/>
        </w:numPr>
        <w:tabs>
          <w:tab w:val="left" w:pos="7760"/>
        </w:tabs>
        <w:spacing w:after="0"/>
        <w:rPr>
          <w:rFonts w:ascii="Times New Roman" w:hAnsi="Times New Roman"/>
          <w:b/>
        </w:rPr>
      </w:pPr>
      <w:r>
        <w:rPr>
          <w:rFonts w:ascii="Times New Roman" w:hAnsi="Times New Roman"/>
        </w:rPr>
        <w:t xml:space="preserve">Multiple Jobs: Veterinarian, Dog Trainer, Pet Stylist, Pet Shop Worker/Owner, Animal Shelter Worker </w:t>
      </w:r>
    </w:p>
    <w:p w:rsidR="00125CEF" w:rsidRPr="00125CEF" w:rsidRDefault="00125CEF" w:rsidP="00D45DC3">
      <w:pPr>
        <w:pStyle w:val="ListParagraph"/>
        <w:numPr>
          <w:ilvl w:val="2"/>
          <w:numId w:val="8"/>
        </w:numPr>
        <w:tabs>
          <w:tab w:val="left" w:pos="7760"/>
        </w:tabs>
        <w:spacing w:after="0"/>
        <w:rPr>
          <w:rFonts w:ascii="Times New Roman" w:hAnsi="Times New Roman"/>
          <w:b/>
        </w:rPr>
      </w:pPr>
      <w:r w:rsidRPr="00D06D33">
        <w:rPr>
          <w:rFonts w:ascii="Times New Roman" w:hAnsi="Times New Roman"/>
          <w:i/>
          <w:highlight w:val="yellow"/>
        </w:rPr>
        <w:t>Timed Pair Share:</w:t>
      </w:r>
      <w:r>
        <w:rPr>
          <w:rFonts w:ascii="Times New Roman" w:hAnsi="Times New Roman"/>
        </w:rPr>
        <w:t xml:space="preserve"> After a tool is selected from the bag, have the students turn to their partner to discuss the following: </w:t>
      </w:r>
    </w:p>
    <w:p w:rsidR="00FB6EE6" w:rsidRPr="00F33771" w:rsidRDefault="00F33771" w:rsidP="00F33771">
      <w:pPr>
        <w:pStyle w:val="ListParagraph"/>
        <w:numPr>
          <w:ilvl w:val="3"/>
          <w:numId w:val="8"/>
        </w:numPr>
        <w:tabs>
          <w:tab w:val="left" w:pos="7760"/>
        </w:tabs>
        <w:spacing w:after="0"/>
        <w:rPr>
          <w:rFonts w:ascii="Times New Roman" w:hAnsi="Times New Roman"/>
          <w:b/>
        </w:rPr>
      </w:pPr>
      <w:r>
        <w:rPr>
          <w:rFonts w:ascii="Times New Roman" w:hAnsi="Times New Roman"/>
        </w:rPr>
        <w:t xml:space="preserve">Would you like to do this job? Why or why not? </w:t>
      </w:r>
    </w:p>
    <w:p w:rsidR="007B24FA" w:rsidRPr="003D17BB" w:rsidRDefault="007B24FA" w:rsidP="00FB6EE6">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6B46D6" w:rsidP="00FB6EE6">
      <w:pPr>
        <w:pStyle w:val="ListParagraph"/>
        <w:numPr>
          <w:ilvl w:val="0"/>
          <w:numId w:val="5"/>
        </w:numPr>
        <w:tabs>
          <w:tab w:val="left" w:pos="7760"/>
        </w:tabs>
        <w:spacing w:after="0"/>
        <w:rPr>
          <w:rFonts w:ascii="Times New Roman" w:hAnsi="Times New Roman"/>
        </w:rPr>
      </w:pPr>
      <w:r>
        <w:rPr>
          <w:rFonts w:ascii="Times New Roman" w:hAnsi="Times New Roman"/>
        </w:rPr>
        <w:t xml:space="preserve">Students will demonstrate their understanding of different community jobs by </w:t>
      </w:r>
      <w:r w:rsidR="0060563B">
        <w:rPr>
          <w:rFonts w:ascii="Times New Roman" w:hAnsi="Times New Roman"/>
        </w:rPr>
        <w:t>successfully</w:t>
      </w:r>
      <w:r>
        <w:rPr>
          <w:rFonts w:ascii="Times New Roman" w:hAnsi="Times New Roman"/>
        </w:rPr>
        <w:t xml:space="preserve"> identifying jobs related to the job tools utilized in the “Bag-O-Jobs”</w:t>
      </w:r>
      <w:r w:rsidR="00125CEF">
        <w:rPr>
          <w:rFonts w:ascii="Times New Roman" w:hAnsi="Times New Roman"/>
        </w:rPr>
        <w:t xml:space="preserve"> activity.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5CEF" w:rsidRDefault="001A71D1" w:rsidP="00DE6272">
    <w:pPr>
      <w:pStyle w:val="Footer"/>
      <w:framePr w:wrap="around" w:vAnchor="text" w:hAnchor="margin" w:xAlign="right" w:y="1"/>
      <w:rPr>
        <w:rStyle w:val="PageNumber"/>
      </w:rPr>
    </w:pPr>
    <w:r>
      <w:rPr>
        <w:rStyle w:val="PageNumber"/>
      </w:rPr>
      <w:fldChar w:fldCharType="begin"/>
    </w:r>
    <w:r w:rsidR="00125CEF">
      <w:rPr>
        <w:rStyle w:val="PageNumber"/>
      </w:rPr>
      <w:instrText xml:space="preserve">PAGE  </w:instrText>
    </w:r>
    <w:r>
      <w:rPr>
        <w:rStyle w:val="PageNumber"/>
      </w:rPr>
      <w:fldChar w:fldCharType="end"/>
    </w:r>
  </w:p>
  <w:p w:rsidR="00125CEF" w:rsidRDefault="00125CEF"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5CEF" w:rsidRDefault="001A71D1" w:rsidP="00DE6272">
    <w:pPr>
      <w:pStyle w:val="Footer"/>
      <w:framePr w:wrap="around" w:vAnchor="text" w:hAnchor="margin" w:xAlign="right" w:y="1"/>
      <w:rPr>
        <w:rStyle w:val="PageNumber"/>
      </w:rPr>
    </w:pPr>
    <w:r>
      <w:rPr>
        <w:rStyle w:val="PageNumber"/>
      </w:rPr>
      <w:fldChar w:fldCharType="begin"/>
    </w:r>
    <w:r w:rsidR="00125CEF">
      <w:rPr>
        <w:rStyle w:val="PageNumber"/>
      </w:rPr>
      <w:instrText xml:space="preserve">PAGE  </w:instrText>
    </w:r>
    <w:r>
      <w:rPr>
        <w:rStyle w:val="PageNumber"/>
      </w:rPr>
      <w:fldChar w:fldCharType="separate"/>
    </w:r>
    <w:r w:rsidR="00A03D2A">
      <w:rPr>
        <w:rStyle w:val="PageNumber"/>
        <w:noProof/>
      </w:rPr>
      <w:t>2</w:t>
    </w:r>
    <w:r>
      <w:rPr>
        <w:rStyle w:val="PageNumber"/>
      </w:rPr>
      <w:fldChar w:fldCharType="end"/>
    </w:r>
  </w:p>
  <w:p w:rsidR="00125CEF" w:rsidRDefault="00125CEF"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E5424"/>
    <w:rsid w:val="00125CEF"/>
    <w:rsid w:val="001A71D1"/>
    <w:rsid w:val="001C2211"/>
    <w:rsid w:val="002D7BB0"/>
    <w:rsid w:val="00395ED3"/>
    <w:rsid w:val="003D17BB"/>
    <w:rsid w:val="004A2899"/>
    <w:rsid w:val="004D19B3"/>
    <w:rsid w:val="004F4DCF"/>
    <w:rsid w:val="005255A0"/>
    <w:rsid w:val="005D6B85"/>
    <w:rsid w:val="005F1F7B"/>
    <w:rsid w:val="0060563B"/>
    <w:rsid w:val="00633F01"/>
    <w:rsid w:val="006B46D6"/>
    <w:rsid w:val="006B7A82"/>
    <w:rsid w:val="006C4756"/>
    <w:rsid w:val="00700F55"/>
    <w:rsid w:val="00705A7C"/>
    <w:rsid w:val="007B24FA"/>
    <w:rsid w:val="008346AB"/>
    <w:rsid w:val="00846B7A"/>
    <w:rsid w:val="008F7D74"/>
    <w:rsid w:val="009F754C"/>
    <w:rsid w:val="00A03D2A"/>
    <w:rsid w:val="00A33476"/>
    <w:rsid w:val="00A46C92"/>
    <w:rsid w:val="00A70FD4"/>
    <w:rsid w:val="00AB65B2"/>
    <w:rsid w:val="00B0318C"/>
    <w:rsid w:val="00B44AA6"/>
    <w:rsid w:val="00BB7AAE"/>
    <w:rsid w:val="00D06D33"/>
    <w:rsid w:val="00D45DC3"/>
    <w:rsid w:val="00D74C31"/>
    <w:rsid w:val="00DE6272"/>
    <w:rsid w:val="00E81DA7"/>
    <w:rsid w:val="00E96E6A"/>
    <w:rsid w:val="00F05B39"/>
    <w:rsid w:val="00F07739"/>
    <w:rsid w:val="00F33771"/>
    <w:rsid w:val="00FB6EE6"/>
    <w:rsid w:val="00FC3327"/>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394</Words>
  <Characters>2246</Characters>
  <Application>Microsoft Word 12.0.0</Application>
  <DocSecurity>0</DocSecurity>
  <Lines>18</Lines>
  <Paragraphs>4</Paragraphs>
  <ScaleCrop>false</ScaleCrop>
  <Company>University of Wisconsin</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15</cp:revision>
  <dcterms:created xsi:type="dcterms:W3CDTF">2013-03-11T16:27:00Z</dcterms:created>
  <dcterms:modified xsi:type="dcterms:W3CDTF">2013-04-08T15:21:00Z</dcterms:modified>
</cp:coreProperties>
</file>